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A4" w:rsidRPr="000B3CA4" w:rsidRDefault="000B3CA4" w:rsidP="000B3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CA4">
        <w:rPr>
          <w:rFonts w:ascii="Times New Roman" w:hAnsi="Times New Roman" w:cs="Times New Roman"/>
          <w:sz w:val="24"/>
          <w:szCs w:val="24"/>
        </w:rPr>
        <w:t>Developing Self-Care Practices Among Nursing Staff on In-Patient Acute Care Units</w:t>
      </w:r>
    </w:p>
    <w:p w:rsidR="000B3CA4" w:rsidRDefault="000B3CA4" w:rsidP="000B3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CA4">
        <w:rPr>
          <w:rFonts w:ascii="Times New Roman" w:hAnsi="Times New Roman" w:cs="Times New Roman"/>
          <w:sz w:val="24"/>
          <w:szCs w:val="24"/>
        </w:rPr>
        <w:t>Denise Corbett-Carbonneau</w:t>
      </w:r>
      <w:r>
        <w:rPr>
          <w:rFonts w:ascii="Times New Roman" w:hAnsi="Times New Roman" w:cs="Times New Roman"/>
          <w:sz w:val="24"/>
          <w:szCs w:val="24"/>
        </w:rPr>
        <w:t>, DNP, RN</w:t>
      </w:r>
    </w:p>
    <w:p w:rsidR="004F5CBF" w:rsidRPr="000B3CA4" w:rsidRDefault="004F5CBF" w:rsidP="000B3C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6145E9" w:rsidRDefault="000B3CA4" w:rsidP="00614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E68A4">
        <w:t xml:space="preserve"> </w:t>
      </w:r>
      <w:r w:rsidR="000E68A4" w:rsidRPr="000B3CA4">
        <w:rPr>
          <w:rFonts w:ascii="Times New Roman" w:hAnsi="Times New Roman" w:cs="Times New Roman"/>
          <w:sz w:val="24"/>
          <w:szCs w:val="24"/>
        </w:rPr>
        <w:t>The level of engagement of care providers plays an important role in the delivery of care</w:t>
      </w:r>
      <w:r w:rsidR="001C1EAE" w:rsidRPr="000B3CA4">
        <w:rPr>
          <w:rFonts w:ascii="Times New Roman" w:hAnsi="Times New Roman" w:cs="Times New Roman"/>
          <w:sz w:val="24"/>
          <w:szCs w:val="24"/>
        </w:rPr>
        <w:t xml:space="preserve"> and attaining optimal patient care</w:t>
      </w:r>
      <w:r w:rsidR="000E68A4" w:rsidRPr="000B3CA4">
        <w:rPr>
          <w:rFonts w:ascii="Times New Roman" w:hAnsi="Times New Roman" w:cs="Times New Roman"/>
          <w:sz w:val="24"/>
          <w:szCs w:val="24"/>
        </w:rPr>
        <w:t xml:space="preserve"> outcomes. The prevention of burnout and compassion fatigue among nurses is pivotal in this regard. Self-care for nurses is an important contributor to this prevention and to the attainment of optimal engagement levels.</w:t>
      </w:r>
      <w:r w:rsidR="00CF5FB3" w:rsidRPr="000B3CA4">
        <w:rPr>
          <w:rFonts w:ascii="Times New Roman" w:hAnsi="Times New Roman" w:cs="Times New Roman"/>
          <w:sz w:val="24"/>
          <w:szCs w:val="24"/>
        </w:rPr>
        <w:t xml:space="preserve"> </w:t>
      </w:r>
      <w:r w:rsidR="000E68A4" w:rsidRPr="000B3CA4">
        <w:rPr>
          <w:rFonts w:ascii="Times New Roman" w:hAnsi="Times New Roman" w:cs="Times New Roman"/>
          <w:sz w:val="24"/>
          <w:szCs w:val="24"/>
        </w:rPr>
        <w:t xml:space="preserve"> Krietzer (2015) validates the importance of self-care for nurses through the inclusion of caregivers’ health and wellbeing as a major principle in the Integrative Nur</w:t>
      </w:r>
      <w:r w:rsidR="001C1EAE" w:rsidRPr="000B3CA4">
        <w:rPr>
          <w:rFonts w:ascii="Times New Roman" w:hAnsi="Times New Roman" w:cs="Times New Roman"/>
          <w:sz w:val="24"/>
          <w:szCs w:val="24"/>
        </w:rPr>
        <w:t>sing framework.  T</w:t>
      </w:r>
      <w:r w:rsidR="000E68A4" w:rsidRPr="000B3CA4">
        <w:rPr>
          <w:rFonts w:ascii="Times New Roman" w:hAnsi="Times New Roman" w:cs="Times New Roman"/>
          <w:sz w:val="24"/>
          <w:szCs w:val="24"/>
        </w:rPr>
        <w:t>he role of</w:t>
      </w:r>
      <w:r w:rsidR="001C1EAE" w:rsidRPr="000B3CA4">
        <w:rPr>
          <w:rFonts w:ascii="Times New Roman" w:hAnsi="Times New Roman" w:cs="Times New Roman"/>
          <w:sz w:val="24"/>
          <w:szCs w:val="24"/>
        </w:rPr>
        <w:t xml:space="preserve"> nurse leaders in establishing</w:t>
      </w:r>
      <w:r w:rsidR="000E68A4" w:rsidRPr="000B3CA4">
        <w:rPr>
          <w:rFonts w:ascii="Times New Roman" w:hAnsi="Times New Roman" w:cs="Times New Roman"/>
          <w:sz w:val="24"/>
          <w:szCs w:val="24"/>
        </w:rPr>
        <w:t xml:space="preserve"> healthy work environment</w:t>
      </w:r>
      <w:r w:rsidR="001C1EAE" w:rsidRPr="000B3CA4">
        <w:rPr>
          <w:rFonts w:ascii="Times New Roman" w:hAnsi="Times New Roman" w:cs="Times New Roman"/>
          <w:sz w:val="24"/>
          <w:szCs w:val="24"/>
        </w:rPr>
        <w:t>s</w:t>
      </w:r>
      <w:r w:rsidR="000E68A4" w:rsidRPr="000B3CA4">
        <w:rPr>
          <w:rFonts w:ascii="Times New Roman" w:hAnsi="Times New Roman" w:cs="Times New Roman"/>
          <w:sz w:val="24"/>
          <w:szCs w:val="24"/>
        </w:rPr>
        <w:t xml:space="preserve"> which </w:t>
      </w:r>
      <w:r w:rsidR="001C1EAE" w:rsidRPr="000B3CA4">
        <w:rPr>
          <w:rFonts w:ascii="Times New Roman" w:hAnsi="Times New Roman" w:cs="Times New Roman"/>
          <w:sz w:val="24"/>
          <w:szCs w:val="24"/>
        </w:rPr>
        <w:t xml:space="preserve">support </w:t>
      </w:r>
      <w:r w:rsidR="000E68A4" w:rsidRPr="000B3CA4">
        <w:rPr>
          <w:rFonts w:ascii="Times New Roman" w:hAnsi="Times New Roman" w:cs="Times New Roman"/>
          <w:sz w:val="24"/>
          <w:szCs w:val="24"/>
        </w:rPr>
        <w:t xml:space="preserve">the care of </w:t>
      </w:r>
      <w:r w:rsidR="000B4DC9" w:rsidRPr="000B3CA4">
        <w:rPr>
          <w:rFonts w:ascii="Times New Roman" w:hAnsi="Times New Roman" w:cs="Times New Roman"/>
          <w:sz w:val="24"/>
          <w:szCs w:val="24"/>
        </w:rPr>
        <w:t>self is</w:t>
      </w:r>
      <w:r w:rsidR="000E68A4" w:rsidRPr="000B3CA4">
        <w:rPr>
          <w:rFonts w:ascii="Times New Roman" w:hAnsi="Times New Roman" w:cs="Times New Roman"/>
          <w:sz w:val="24"/>
          <w:szCs w:val="24"/>
        </w:rPr>
        <w:t xml:space="preserve"> articulated in the American Nurses Association’s (ANA) Standards for Nursing Administration (2016).</w:t>
      </w:r>
    </w:p>
    <w:p w:rsidR="00CF5FB3" w:rsidRPr="000B3CA4" w:rsidRDefault="000E68A4" w:rsidP="00614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A4">
        <w:rPr>
          <w:rFonts w:ascii="Times New Roman" w:hAnsi="Times New Roman" w:cs="Times New Roman"/>
          <w:sz w:val="24"/>
          <w:szCs w:val="24"/>
        </w:rPr>
        <w:t xml:space="preserve">    The purpose of this study was to add to the body of knowledge around self-care as it relates to nursing staff in an acute care hospital setting, the identification of meaningful self-care opportunities within the hospital setting</w:t>
      </w:r>
      <w:r w:rsidR="001C1EAE" w:rsidRPr="000B3CA4">
        <w:rPr>
          <w:rFonts w:ascii="Times New Roman" w:hAnsi="Times New Roman" w:cs="Times New Roman"/>
          <w:sz w:val="24"/>
          <w:szCs w:val="24"/>
        </w:rPr>
        <w:t>,</w:t>
      </w:r>
      <w:r w:rsidRPr="000B3CA4">
        <w:rPr>
          <w:rFonts w:ascii="Times New Roman" w:hAnsi="Times New Roman" w:cs="Times New Roman"/>
          <w:sz w:val="24"/>
          <w:szCs w:val="24"/>
        </w:rPr>
        <w:t xml:space="preserve"> and the benefit of these practices to levels of engagement.</w:t>
      </w:r>
    </w:p>
    <w:p w:rsidR="000E68A4" w:rsidRPr="000B3CA4" w:rsidRDefault="000E68A4" w:rsidP="00614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A4">
        <w:rPr>
          <w:rFonts w:ascii="Times New Roman" w:hAnsi="Times New Roman" w:cs="Times New Roman"/>
          <w:sz w:val="24"/>
          <w:szCs w:val="24"/>
        </w:rPr>
        <w:t xml:space="preserve">     This program development project utilized a mixed methods design including a pre and post intervention survey </w:t>
      </w:r>
      <w:r w:rsidR="000B3CA4" w:rsidRPr="000B3CA4">
        <w:rPr>
          <w:rFonts w:ascii="Times New Roman" w:hAnsi="Times New Roman" w:cs="Times New Roman"/>
          <w:sz w:val="24"/>
          <w:szCs w:val="24"/>
        </w:rPr>
        <w:t>(</w:t>
      </w:r>
      <w:r w:rsidRPr="000B3CA4">
        <w:rPr>
          <w:rFonts w:ascii="Times New Roman" w:hAnsi="Times New Roman" w:cs="Times New Roman"/>
          <w:sz w:val="24"/>
          <w:szCs w:val="24"/>
        </w:rPr>
        <w:t>developed</w:t>
      </w:r>
      <w:r w:rsidR="001C1EAE" w:rsidRPr="000B3CA4">
        <w:rPr>
          <w:rFonts w:ascii="Times New Roman" w:hAnsi="Times New Roman" w:cs="Times New Roman"/>
          <w:sz w:val="24"/>
          <w:szCs w:val="24"/>
        </w:rPr>
        <w:t xml:space="preserve"> by the principal investigator</w:t>
      </w:r>
      <w:r w:rsidR="000B3CA4" w:rsidRPr="000B3CA4">
        <w:rPr>
          <w:rFonts w:ascii="Times New Roman" w:hAnsi="Times New Roman" w:cs="Times New Roman"/>
          <w:sz w:val="24"/>
          <w:szCs w:val="24"/>
        </w:rPr>
        <w:t xml:space="preserve">) and </w:t>
      </w:r>
      <w:r w:rsidR="001C1EAE" w:rsidRPr="000B3CA4">
        <w:rPr>
          <w:rFonts w:ascii="Times New Roman" w:hAnsi="Times New Roman" w:cs="Times New Roman"/>
          <w:sz w:val="24"/>
          <w:szCs w:val="24"/>
        </w:rPr>
        <w:t xml:space="preserve">focus groups. </w:t>
      </w:r>
      <w:r w:rsidRPr="000B3CA4">
        <w:rPr>
          <w:rFonts w:ascii="Times New Roman" w:hAnsi="Times New Roman" w:cs="Times New Roman"/>
          <w:sz w:val="24"/>
          <w:szCs w:val="24"/>
        </w:rPr>
        <w:t xml:space="preserve">The project involved four units – two study units and two control units.  A self-care program was designed and implemented on the two study units for a period of one month. </w:t>
      </w:r>
    </w:p>
    <w:p w:rsidR="000E68A4" w:rsidRPr="000B3CA4" w:rsidRDefault="000E68A4" w:rsidP="00614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A4">
        <w:rPr>
          <w:rFonts w:ascii="Times New Roman" w:hAnsi="Times New Roman" w:cs="Times New Roman"/>
          <w:sz w:val="24"/>
          <w:szCs w:val="24"/>
        </w:rPr>
        <w:t xml:space="preserve">     While there were no statistically sig</w:t>
      </w:r>
      <w:r w:rsidR="001C1EAE" w:rsidRPr="000B3CA4">
        <w:rPr>
          <w:rFonts w:ascii="Times New Roman" w:hAnsi="Times New Roman" w:cs="Times New Roman"/>
          <w:sz w:val="24"/>
          <w:szCs w:val="24"/>
        </w:rPr>
        <w:t>nificant results from</w:t>
      </w:r>
      <w:r w:rsidR="000B3CA4" w:rsidRPr="000B3CA4">
        <w:rPr>
          <w:rFonts w:ascii="Times New Roman" w:hAnsi="Times New Roman" w:cs="Times New Roman"/>
          <w:sz w:val="24"/>
          <w:szCs w:val="24"/>
        </w:rPr>
        <w:t xml:space="preserve"> the study, t</w:t>
      </w:r>
      <w:r w:rsidR="001C1EAE" w:rsidRPr="000B3CA4">
        <w:rPr>
          <w:rFonts w:ascii="Times New Roman" w:hAnsi="Times New Roman" w:cs="Times New Roman"/>
          <w:sz w:val="24"/>
          <w:szCs w:val="24"/>
        </w:rPr>
        <w:t xml:space="preserve">rends and </w:t>
      </w:r>
      <w:r w:rsidR="000B4DC9" w:rsidRPr="000B3CA4">
        <w:rPr>
          <w:rFonts w:ascii="Times New Roman" w:hAnsi="Times New Roman" w:cs="Times New Roman"/>
          <w:sz w:val="24"/>
          <w:szCs w:val="24"/>
        </w:rPr>
        <w:t>themes included</w:t>
      </w:r>
      <w:r w:rsidR="000B3CA4" w:rsidRPr="000B3CA4">
        <w:rPr>
          <w:rFonts w:ascii="Times New Roman" w:hAnsi="Times New Roman" w:cs="Times New Roman"/>
          <w:sz w:val="24"/>
          <w:szCs w:val="24"/>
        </w:rPr>
        <w:t xml:space="preserve"> an</w:t>
      </w:r>
      <w:r w:rsidRPr="000B3CA4">
        <w:rPr>
          <w:rFonts w:ascii="Times New Roman" w:hAnsi="Times New Roman" w:cs="Times New Roman"/>
          <w:sz w:val="24"/>
          <w:szCs w:val="24"/>
        </w:rPr>
        <w:t xml:space="preserve"> increase in engagement levels in the intervention group.  It is unclear whether confounding variables impa</w:t>
      </w:r>
      <w:r w:rsidR="001C1EAE" w:rsidRPr="000B3CA4">
        <w:rPr>
          <w:rFonts w:ascii="Times New Roman" w:hAnsi="Times New Roman" w:cs="Times New Roman"/>
          <w:sz w:val="24"/>
          <w:szCs w:val="24"/>
        </w:rPr>
        <w:t>cted this outcome and further study is warranted</w:t>
      </w:r>
      <w:r w:rsidRPr="000B3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8A4" w:rsidRDefault="000E68A4" w:rsidP="006145E9">
      <w:pPr>
        <w:spacing w:after="0"/>
      </w:pPr>
    </w:p>
    <w:p w:rsidR="001E79EE" w:rsidRDefault="001E79EE" w:rsidP="006145E9">
      <w:pPr>
        <w:spacing w:after="0"/>
      </w:pPr>
      <w:bookmarkStart w:id="0" w:name="_GoBack"/>
      <w:bookmarkEnd w:id="0"/>
    </w:p>
    <w:sectPr w:rsidR="001E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A4"/>
    <w:rsid w:val="000B3CA4"/>
    <w:rsid w:val="000B4DC9"/>
    <w:rsid w:val="000E68A4"/>
    <w:rsid w:val="001C1EAE"/>
    <w:rsid w:val="001E79EE"/>
    <w:rsid w:val="004F5CBF"/>
    <w:rsid w:val="006145E9"/>
    <w:rsid w:val="00C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Corbett-Carbonneau,Denise (BIDMC - Farr 7 Staff)</dc:creator>
  <cp:lastModifiedBy>Corbett-Carbonneau,Denise (BIDMC - Farr 7 Staff)</cp:lastModifiedBy>
  <cp:revision>2</cp:revision>
  <dcterms:created xsi:type="dcterms:W3CDTF">2018-10-18T18:01:00Z</dcterms:created>
  <dcterms:modified xsi:type="dcterms:W3CDTF">2018-10-18T18:01:00Z</dcterms:modified>
</cp:coreProperties>
</file>